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04A58" w14:textId="77777777" w:rsidR="00862985" w:rsidRDefault="00862985" w:rsidP="00862985">
      <w:pPr>
        <w:jc w:val="center"/>
        <w:rPr>
          <w:b/>
          <w:i/>
        </w:rPr>
      </w:pPr>
    </w:p>
    <w:p w14:paraId="649F3C4A" w14:textId="77777777" w:rsidR="00862985" w:rsidRDefault="00862985" w:rsidP="00862985">
      <w:pPr>
        <w:jc w:val="center"/>
        <w:rPr>
          <w:b/>
          <w:i/>
        </w:rPr>
      </w:pPr>
      <w:r w:rsidRPr="00462F9C">
        <w:rPr>
          <w:b/>
          <w:i/>
        </w:rPr>
        <w:t>If students are to be productive members of the 21st Century workplace, they must move beyond the skills of the 20th Century and master those of the</w:t>
      </w:r>
      <w:r>
        <w:rPr>
          <w:b/>
          <w:i/>
        </w:rPr>
        <w:t xml:space="preserve"> 21st Century. </w:t>
      </w:r>
      <w:r w:rsidRPr="00462F9C">
        <w:rPr>
          <w:b/>
          <w:i/>
        </w:rPr>
        <w:t xml:space="preserve"> The characteristics of the 21st Century classroom will be</w:t>
      </w:r>
      <w:r>
        <w:rPr>
          <w:b/>
          <w:i/>
        </w:rPr>
        <w:t xml:space="preserve"> very different from those of the classrooms in</w:t>
      </w:r>
      <w:r w:rsidRPr="00462F9C">
        <w:rPr>
          <w:b/>
          <w:i/>
        </w:rPr>
        <w:t xml:space="preserve"> the past because the focus is on producing students who are highly productive, effective communicators, inventive thinkers, and masters of technology.</w:t>
      </w:r>
    </w:p>
    <w:p w14:paraId="4BD8CFD4" w14:textId="77777777" w:rsidR="00862985" w:rsidRPr="00462F9C" w:rsidRDefault="00862985" w:rsidP="00862985">
      <w:pPr>
        <w:jc w:val="center"/>
        <w:rPr>
          <w:b/>
          <w:i/>
          <w:sz w:val="28"/>
          <w:szCs w:val="28"/>
        </w:rPr>
      </w:pPr>
    </w:p>
    <w:p w14:paraId="57A9D5E6" w14:textId="77777777" w:rsidR="00862985" w:rsidRPr="00F67546" w:rsidRDefault="00862985" w:rsidP="00862985">
      <w:r>
        <w:t xml:space="preserve">During your children’s formative years at the elementary and secondary levels, an understanding of </w:t>
      </w:r>
      <w:r w:rsidRPr="00BE1E45">
        <w:t>technology including</w:t>
      </w:r>
      <w:r w:rsidRPr="002E5672">
        <w:rPr>
          <w:color w:val="C00000"/>
        </w:rPr>
        <w:t xml:space="preserve"> </w:t>
      </w:r>
      <w:r>
        <w:t xml:space="preserve">Web 2.0 tools will be used that will assist them in their learning over the course of their school experience.  </w:t>
      </w:r>
      <w:r w:rsidRPr="00F67546">
        <w:t>New tools arise every day. Some common tools that your child</w:t>
      </w:r>
      <w:r>
        <w:t>ren may</w:t>
      </w:r>
      <w:r w:rsidRPr="00F67546">
        <w:t xml:space="preserve"> encounter and use are, but are not limited to:</w:t>
      </w:r>
    </w:p>
    <w:p w14:paraId="297FC940" w14:textId="77777777" w:rsidR="00862985" w:rsidRPr="00FE1834" w:rsidRDefault="00862985" w:rsidP="00862985">
      <w:pPr>
        <w:pStyle w:val="NormalWeb"/>
        <w:numPr>
          <w:ilvl w:val="0"/>
          <w:numId w:val="4"/>
        </w:numPr>
        <w:rPr>
          <w:sz w:val="22"/>
          <w:szCs w:val="22"/>
          <w:lang w:val="en"/>
        </w:rPr>
      </w:pPr>
      <w:r w:rsidRPr="00FE1834">
        <w:rPr>
          <w:sz w:val="22"/>
          <w:szCs w:val="22"/>
          <w:lang w:val="en"/>
        </w:rPr>
        <w:t xml:space="preserve">Live Streaming – Multiple live streaming products/applications exist in today’s education space to facilitate real-time collaboration. </w:t>
      </w:r>
      <w:r w:rsidRPr="00FE1834">
        <w:rPr>
          <w:b/>
          <w:sz w:val="22"/>
          <w:szCs w:val="22"/>
          <w:lang w:val="en"/>
        </w:rPr>
        <w:t>Skype</w:t>
      </w:r>
      <w:r w:rsidRPr="00FE1834">
        <w:rPr>
          <w:sz w:val="22"/>
          <w:szCs w:val="22"/>
          <w:lang w:val="en"/>
        </w:rPr>
        <w:t xml:space="preserve">, </w:t>
      </w:r>
      <w:r w:rsidRPr="00FE1834">
        <w:rPr>
          <w:b/>
          <w:sz w:val="22"/>
          <w:szCs w:val="22"/>
          <w:lang w:val="en"/>
        </w:rPr>
        <w:t>Google Hangouts</w:t>
      </w:r>
      <w:r w:rsidRPr="00FE1834">
        <w:rPr>
          <w:sz w:val="22"/>
          <w:szCs w:val="22"/>
          <w:lang w:val="en"/>
        </w:rPr>
        <w:t xml:space="preserve"> and </w:t>
      </w:r>
      <w:r w:rsidRPr="00FE1834">
        <w:rPr>
          <w:b/>
          <w:sz w:val="22"/>
          <w:szCs w:val="22"/>
          <w:lang w:val="en"/>
        </w:rPr>
        <w:t xml:space="preserve">Facetime </w:t>
      </w:r>
      <w:r w:rsidRPr="00FE1834">
        <w:rPr>
          <w:sz w:val="22"/>
          <w:szCs w:val="22"/>
          <w:lang w:val="en"/>
        </w:rPr>
        <w:t xml:space="preserve">are examples. Teachers and students have the opportunity to “meet” in a virtual space to talk and share content and learning. </w:t>
      </w:r>
    </w:p>
    <w:p w14:paraId="265856EC" w14:textId="77777777" w:rsidR="00862985" w:rsidRPr="00FE1834" w:rsidRDefault="00862985" w:rsidP="00862985">
      <w:pPr>
        <w:pStyle w:val="NormalWeb"/>
        <w:numPr>
          <w:ilvl w:val="0"/>
          <w:numId w:val="4"/>
        </w:numPr>
        <w:rPr>
          <w:sz w:val="22"/>
          <w:szCs w:val="22"/>
          <w:lang w:val="en"/>
        </w:rPr>
      </w:pPr>
      <w:r w:rsidRPr="00FE1834">
        <w:rPr>
          <w:sz w:val="22"/>
          <w:szCs w:val="22"/>
        </w:rPr>
        <w:t xml:space="preserve">Blogs - </w:t>
      </w:r>
      <w:r w:rsidRPr="00FE1834">
        <w:rPr>
          <w:sz w:val="22"/>
          <w:szCs w:val="22"/>
          <w:lang w:val="en"/>
        </w:rPr>
        <w:t xml:space="preserve">A </w:t>
      </w:r>
      <w:r w:rsidRPr="00FE1834">
        <w:rPr>
          <w:b/>
          <w:bCs/>
          <w:sz w:val="22"/>
          <w:szCs w:val="22"/>
          <w:lang w:val="en"/>
        </w:rPr>
        <w:t>blog</w:t>
      </w:r>
      <w:r w:rsidRPr="00FE1834">
        <w:rPr>
          <w:sz w:val="22"/>
          <w:szCs w:val="22"/>
          <w:lang w:val="en"/>
        </w:rPr>
        <w:t xml:space="preserve"> is a website where student work can be published online. It is also a tool often used for collaboration and communication among students and teachers. "Blog" can also be used as a verb, meaning </w:t>
      </w:r>
      <w:r w:rsidRPr="00FE1834">
        <w:rPr>
          <w:i/>
          <w:iCs/>
          <w:sz w:val="22"/>
          <w:szCs w:val="22"/>
          <w:lang w:val="en"/>
        </w:rPr>
        <w:t>to maintain or add content to a blog.</w:t>
      </w:r>
    </w:p>
    <w:p w14:paraId="260B57D4" w14:textId="77777777" w:rsidR="00862985" w:rsidRPr="00FE1834" w:rsidRDefault="00862985" w:rsidP="00862985">
      <w:pPr>
        <w:pStyle w:val="NormalWeb"/>
        <w:numPr>
          <w:ilvl w:val="0"/>
          <w:numId w:val="4"/>
        </w:numPr>
        <w:rPr>
          <w:sz w:val="22"/>
          <w:szCs w:val="22"/>
          <w:lang w:val="en"/>
        </w:rPr>
      </w:pPr>
      <w:r w:rsidRPr="00FE1834">
        <w:rPr>
          <w:iCs/>
          <w:sz w:val="22"/>
          <w:szCs w:val="22"/>
          <w:lang w:val="en"/>
        </w:rPr>
        <w:t xml:space="preserve">Google Apps: A online suite of productivity and digital tools. </w:t>
      </w:r>
      <w:r w:rsidRPr="00FE1834">
        <w:rPr>
          <w:b/>
          <w:iCs/>
          <w:sz w:val="22"/>
          <w:szCs w:val="22"/>
          <w:lang w:val="en"/>
        </w:rPr>
        <w:t>Google Apps for Education (G.A.F.E.)</w:t>
      </w:r>
      <w:r w:rsidRPr="00FE1834">
        <w:rPr>
          <w:iCs/>
          <w:sz w:val="22"/>
          <w:szCs w:val="22"/>
          <w:lang w:val="en"/>
        </w:rPr>
        <w:t xml:space="preserve"> is a highly recognized, respectable and safe collection of online resources for productivity and collaboration. </w:t>
      </w:r>
    </w:p>
    <w:p w14:paraId="1C352D6B" w14:textId="77777777" w:rsidR="00862985" w:rsidRPr="00FE1834" w:rsidRDefault="00862985" w:rsidP="00862985">
      <w:pPr>
        <w:pStyle w:val="NormalWeb"/>
        <w:numPr>
          <w:ilvl w:val="0"/>
          <w:numId w:val="4"/>
        </w:numPr>
        <w:rPr>
          <w:color w:val="C00000"/>
          <w:sz w:val="22"/>
          <w:szCs w:val="22"/>
          <w:lang w:val="en"/>
        </w:rPr>
      </w:pPr>
      <w:r w:rsidRPr="00FE1834">
        <w:rPr>
          <w:sz w:val="22"/>
          <w:szCs w:val="22"/>
        </w:rPr>
        <w:t xml:space="preserve">Wikis - </w:t>
      </w:r>
      <w:r w:rsidRPr="00FE1834">
        <w:rPr>
          <w:sz w:val="22"/>
          <w:szCs w:val="22"/>
          <w:lang w:val="en"/>
        </w:rPr>
        <w:t xml:space="preserve">A </w:t>
      </w:r>
      <w:r w:rsidRPr="00FE1834">
        <w:rPr>
          <w:b/>
          <w:bCs/>
          <w:sz w:val="22"/>
          <w:szCs w:val="22"/>
          <w:lang w:val="en"/>
        </w:rPr>
        <w:t>wiki</w:t>
      </w:r>
      <w:r w:rsidRPr="00FE1834">
        <w:rPr>
          <w:sz w:val="22"/>
          <w:szCs w:val="22"/>
          <w:lang w:val="en"/>
        </w:rPr>
        <w:t xml:space="preserve"> is a website that allows visitors to add, remove, and edit content online.</w:t>
      </w:r>
    </w:p>
    <w:p w14:paraId="3F1C2DB3" w14:textId="77777777" w:rsidR="00862985" w:rsidRPr="00FE1834" w:rsidRDefault="00862985" w:rsidP="00862985">
      <w:pPr>
        <w:pStyle w:val="NormalWeb"/>
        <w:numPr>
          <w:ilvl w:val="0"/>
          <w:numId w:val="4"/>
        </w:numPr>
        <w:rPr>
          <w:sz w:val="22"/>
          <w:szCs w:val="22"/>
          <w:lang w:val="en"/>
        </w:rPr>
      </w:pPr>
      <w:r w:rsidRPr="00FE1834">
        <w:rPr>
          <w:sz w:val="22"/>
          <w:szCs w:val="22"/>
        </w:rPr>
        <w:t xml:space="preserve">Podcasts - </w:t>
      </w:r>
      <w:r w:rsidRPr="00FE1834">
        <w:rPr>
          <w:sz w:val="22"/>
          <w:szCs w:val="22"/>
          <w:lang w:val="en"/>
        </w:rPr>
        <w:t xml:space="preserve">A </w:t>
      </w:r>
      <w:r w:rsidRPr="00FE1834">
        <w:rPr>
          <w:b/>
          <w:bCs/>
          <w:sz w:val="22"/>
          <w:szCs w:val="22"/>
          <w:lang w:val="en"/>
        </w:rPr>
        <w:t>podcast</w:t>
      </w:r>
      <w:r w:rsidRPr="00FE1834">
        <w:rPr>
          <w:sz w:val="22"/>
          <w:szCs w:val="22"/>
          <w:lang w:val="en"/>
        </w:rPr>
        <w:t xml:space="preserve"> is a digital audio file that is distributed over the Internet for playback on portable media players (such as .mp3 players) and personal computers.</w:t>
      </w:r>
    </w:p>
    <w:p w14:paraId="3711FEF9" w14:textId="77777777" w:rsidR="00862985" w:rsidRPr="00FE1834" w:rsidRDefault="00862985" w:rsidP="00862985">
      <w:pPr>
        <w:pStyle w:val="NormalWeb"/>
        <w:numPr>
          <w:ilvl w:val="0"/>
          <w:numId w:val="4"/>
        </w:numPr>
        <w:rPr>
          <w:sz w:val="22"/>
          <w:szCs w:val="22"/>
          <w:lang w:val="en"/>
        </w:rPr>
      </w:pPr>
      <w:r w:rsidRPr="00FE1834">
        <w:rPr>
          <w:sz w:val="22"/>
          <w:szCs w:val="22"/>
          <w:lang w:val="en"/>
        </w:rPr>
        <w:t>Videos – a</w:t>
      </w:r>
      <w:r w:rsidRPr="00FE1834">
        <w:rPr>
          <w:b/>
          <w:sz w:val="22"/>
          <w:szCs w:val="22"/>
          <w:lang w:val="en"/>
        </w:rPr>
        <w:t xml:space="preserve"> video</w:t>
      </w:r>
      <w:r w:rsidRPr="00FE1834">
        <w:rPr>
          <w:sz w:val="22"/>
          <w:szCs w:val="22"/>
          <w:lang w:val="en"/>
        </w:rPr>
        <w:t xml:space="preserve"> is a recording displaying moving images and audios. Digital video files can incorporate photos, voiceovers and music.</w:t>
      </w:r>
    </w:p>
    <w:p w14:paraId="486F7338" w14:textId="77777777" w:rsidR="00862985" w:rsidRPr="00FE1834" w:rsidRDefault="00862985" w:rsidP="00862985">
      <w:pPr>
        <w:pStyle w:val="NormalWeb"/>
        <w:numPr>
          <w:ilvl w:val="0"/>
          <w:numId w:val="4"/>
        </w:numPr>
        <w:rPr>
          <w:sz w:val="22"/>
          <w:szCs w:val="22"/>
          <w:lang w:val="en"/>
        </w:rPr>
      </w:pPr>
      <w:r w:rsidRPr="00FE1834">
        <w:rPr>
          <w:sz w:val="22"/>
          <w:szCs w:val="22"/>
        </w:rPr>
        <w:t xml:space="preserve">Social bookmarking - </w:t>
      </w:r>
      <w:r w:rsidRPr="00FE1834">
        <w:rPr>
          <w:b/>
          <w:bCs/>
          <w:sz w:val="22"/>
          <w:szCs w:val="22"/>
          <w:lang w:val="en"/>
        </w:rPr>
        <w:t>Social bookmarking</w:t>
      </w:r>
      <w:r w:rsidRPr="00FE1834">
        <w:rPr>
          <w:sz w:val="22"/>
          <w:szCs w:val="22"/>
          <w:lang w:val="en"/>
        </w:rPr>
        <w:t xml:space="preserve"> is a way for Internet users to store, classify, share and search Internet bookmarks.</w:t>
      </w:r>
    </w:p>
    <w:p w14:paraId="76A4003C" w14:textId="77777777" w:rsidR="00862985" w:rsidRPr="00FE1834" w:rsidRDefault="00862985" w:rsidP="00862985">
      <w:pPr>
        <w:pStyle w:val="NormalWeb"/>
        <w:numPr>
          <w:ilvl w:val="0"/>
          <w:numId w:val="4"/>
        </w:numPr>
        <w:rPr>
          <w:sz w:val="22"/>
          <w:szCs w:val="22"/>
          <w:lang w:val="en"/>
        </w:rPr>
      </w:pPr>
      <w:r w:rsidRPr="00FE1834">
        <w:rPr>
          <w:sz w:val="22"/>
          <w:szCs w:val="22"/>
          <w:lang w:val="en"/>
        </w:rPr>
        <w:t>R</w:t>
      </w:r>
      <w:proofErr w:type="spellStart"/>
      <w:r w:rsidRPr="00FE1834">
        <w:rPr>
          <w:sz w:val="22"/>
          <w:szCs w:val="22"/>
        </w:rPr>
        <w:t>eally</w:t>
      </w:r>
      <w:proofErr w:type="spellEnd"/>
      <w:r w:rsidRPr="00FE1834">
        <w:rPr>
          <w:sz w:val="22"/>
          <w:szCs w:val="22"/>
        </w:rPr>
        <w:t xml:space="preserve"> Simple Syndication - </w:t>
      </w:r>
      <w:r w:rsidRPr="00FE1834">
        <w:rPr>
          <w:b/>
          <w:bCs/>
          <w:sz w:val="22"/>
          <w:szCs w:val="22"/>
          <w:lang w:val="en"/>
        </w:rPr>
        <w:t>RSS</w:t>
      </w:r>
      <w:r w:rsidRPr="00FE1834">
        <w:rPr>
          <w:sz w:val="22"/>
          <w:szCs w:val="22"/>
          <w:lang w:val="en"/>
        </w:rPr>
        <w:t xml:space="preserve"> is used to publish frequently updated content such as blog entries, news headlines, or podcasts.  It allows users to “subscribe” to internet content.</w:t>
      </w:r>
    </w:p>
    <w:p w14:paraId="0CA9F649" w14:textId="77777777" w:rsidR="00862985" w:rsidRPr="00FE1834" w:rsidRDefault="00862985" w:rsidP="00862985">
      <w:pPr>
        <w:pStyle w:val="NormalWeb"/>
        <w:numPr>
          <w:ilvl w:val="0"/>
          <w:numId w:val="4"/>
        </w:numPr>
        <w:rPr>
          <w:sz w:val="22"/>
          <w:szCs w:val="22"/>
          <w:lang w:val="en"/>
        </w:rPr>
      </w:pPr>
      <w:r w:rsidRPr="00FE1834">
        <w:rPr>
          <w:sz w:val="22"/>
          <w:szCs w:val="22"/>
          <w:lang w:val="en"/>
        </w:rPr>
        <w:t xml:space="preserve">Social Media: </w:t>
      </w:r>
      <w:r w:rsidRPr="00FE1834">
        <w:rPr>
          <w:b/>
          <w:sz w:val="22"/>
          <w:szCs w:val="22"/>
          <w:lang w:val="en"/>
        </w:rPr>
        <w:t>Social Media</w:t>
      </w:r>
      <w:r w:rsidRPr="00FE1834">
        <w:rPr>
          <w:sz w:val="22"/>
          <w:szCs w:val="22"/>
          <w:lang w:val="en"/>
        </w:rPr>
        <w:t xml:space="preserve"> is various websites and applications that allow users to create and share content publically with peers. Examples are, but not limited to: Facebook, Twitter and Instagram </w:t>
      </w:r>
    </w:p>
    <w:p w14:paraId="6F5A04FD" w14:textId="77777777" w:rsidR="00862985" w:rsidRPr="00FE1834" w:rsidRDefault="00862985" w:rsidP="00862985">
      <w:pPr>
        <w:pStyle w:val="NormalWeb"/>
        <w:rPr>
          <w:sz w:val="22"/>
          <w:szCs w:val="22"/>
          <w:lang w:val="en"/>
        </w:rPr>
      </w:pPr>
      <w:r w:rsidRPr="00FE1834">
        <w:rPr>
          <w:sz w:val="22"/>
          <w:szCs w:val="22"/>
          <w:lang w:val="en"/>
        </w:rPr>
        <w:t>Also your child’s image may be used in a photo or video posted on:</w:t>
      </w:r>
    </w:p>
    <w:p w14:paraId="6B7E6022" w14:textId="77777777" w:rsidR="00862985" w:rsidRPr="00FE1834" w:rsidRDefault="00862985" w:rsidP="00862985">
      <w:pPr>
        <w:pStyle w:val="NormalWeb"/>
        <w:numPr>
          <w:ilvl w:val="0"/>
          <w:numId w:val="5"/>
        </w:numPr>
        <w:rPr>
          <w:sz w:val="22"/>
          <w:szCs w:val="22"/>
          <w:lang w:val="en"/>
        </w:rPr>
      </w:pPr>
      <w:r w:rsidRPr="00FE1834">
        <w:rPr>
          <w:sz w:val="22"/>
          <w:szCs w:val="22"/>
          <w:lang w:val="en"/>
        </w:rPr>
        <w:t>School website and/or communications</w:t>
      </w:r>
    </w:p>
    <w:p w14:paraId="6A3AECDD" w14:textId="77777777" w:rsidR="00862985" w:rsidRPr="00FE1834" w:rsidRDefault="00862985" w:rsidP="00862985">
      <w:pPr>
        <w:pStyle w:val="NormalWeb"/>
        <w:numPr>
          <w:ilvl w:val="0"/>
          <w:numId w:val="5"/>
        </w:numPr>
        <w:rPr>
          <w:sz w:val="22"/>
          <w:szCs w:val="22"/>
          <w:lang w:val="en"/>
        </w:rPr>
      </w:pPr>
      <w:r w:rsidRPr="00FE1834">
        <w:rPr>
          <w:sz w:val="22"/>
          <w:szCs w:val="22"/>
          <w:lang w:val="en"/>
        </w:rPr>
        <w:t>Archdiocesan or Office of Catholic Education website and/or communications</w:t>
      </w:r>
    </w:p>
    <w:p w14:paraId="719DC581" w14:textId="77777777" w:rsidR="00862985" w:rsidRPr="00FE1834" w:rsidRDefault="00862985" w:rsidP="00862985">
      <w:pPr>
        <w:pStyle w:val="NormalWeb"/>
        <w:numPr>
          <w:ilvl w:val="0"/>
          <w:numId w:val="5"/>
        </w:numPr>
        <w:rPr>
          <w:sz w:val="22"/>
          <w:szCs w:val="22"/>
          <w:lang w:val="en"/>
        </w:rPr>
      </w:pPr>
      <w:r w:rsidRPr="00FE1834">
        <w:rPr>
          <w:sz w:val="22"/>
          <w:szCs w:val="22"/>
          <w:lang w:val="en"/>
        </w:rPr>
        <w:t>Parish website and/or communication</w:t>
      </w:r>
    </w:p>
    <w:p w14:paraId="4CAEE34B" w14:textId="77777777" w:rsidR="00862985" w:rsidRDefault="00862985" w:rsidP="00862985">
      <w:pPr>
        <w:pStyle w:val="NormalWeb"/>
        <w:rPr>
          <w:sz w:val="22"/>
          <w:szCs w:val="22"/>
          <w:lang w:val="en"/>
        </w:rPr>
      </w:pPr>
      <w:r w:rsidRPr="00FE1834">
        <w:rPr>
          <w:sz w:val="22"/>
          <w:szCs w:val="22"/>
          <w:lang w:val="en"/>
        </w:rPr>
        <w:t xml:space="preserve">Your child’s safety and security are our number one priority.  All websites and tools have been and will continue to be thoroughly examined by experienced educators and are used commonly in education today.  The Acceptable Use Policy for Technology is posted on our Archdiocesan website. </w:t>
      </w:r>
      <w:hyperlink r:id="rId8" w:history="1">
        <w:r w:rsidRPr="00FE1834">
          <w:rPr>
            <w:rStyle w:val="Hyperlink"/>
            <w:sz w:val="22"/>
            <w:szCs w:val="22"/>
            <w:lang w:val="en"/>
          </w:rPr>
          <w:t>http://www.catholicschools-phl.org/about-oce/technology</w:t>
        </w:r>
      </w:hyperlink>
      <w:r w:rsidRPr="00FE1834">
        <w:rPr>
          <w:sz w:val="22"/>
          <w:szCs w:val="22"/>
          <w:lang w:val="en"/>
        </w:rPr>
        <w:t>.</w:t>
      </w:r>
    </w:p>
    <w:p w14:paraId="47DD3E5C" w14:textId="7ED7EA55" w:rsidR="00862985" w:rsidRPr="00862985" w:rsidRDefault="00862985" w:rsidP="00862985">
      <w:pPr>
        <w:pStyle w:val="NormalWeb"/>
        <w:rPr>
          <w:sz w:val="22"/>
          <w:szCs w:val="22"/>
          <w:lang w:val="en"/>
        </w:rPr>
      </w:pPr>
      <w:r w:rsidRPr="00FE1834">
        <w:rPr>
          <w:sz w:val="22"/>
          <w:szCs w:val="22"/>
          <w:lang w:val="en"/>
        </w:rPr>
        <w:t>Please review the permission form below and complete it so that we are aware of your expectations as a parent of a child(</w:t>
      </w:r>
      <w:proofErr w:type="spellStart"/>
      <w:r w:rsidRPr="00FE1834">
        <w:rPr>
          <w:sz w:val="22"/>
          <w:szCs w:val="22"/>
          <w:lang w:val="en"/>
        </w:rPr>
        <w:t>ren</w:t>
      </w:r>
      <w:proofErr w:type="spellEnd"/>
      <w:r w:rsidRPr="00FE1834">
        <w:rPr>
          <w:sz w:val="22"/>
          <w:szCs w:val="22"/>
          <w:lang w:val="en"/>
        </w:rPr>
        <w:t>) in our school.  Thank you.</w:t>
      </w:r>
    </w:p>
    <w:p w14:paraId="2C0F9E1D" w14:textId="77777777" w:rsidR="00862985" w:rsidRDefault="00862985" w:rsidP="00862985">
      <w:pPr>
        <w:pStyle w:val="Normal1"/>
        <w:jc w:val="center"/>
        <w:rPr>
          <w:b/>
          <w:sz w:val="28"/>
          <w:szCs w:val="28"/>
        </w:rPr>
      </w:pPr>
    </w:p>
    <w:p w14:paraId="6E3199A5" w14:textId="77777777" w:rsidR="00862985" w:rsidRDefault="00862985" w:rsidP="00862985">
      <w:pPr>
        <w:pStyle w:val="Normal1"/>
        <w:jc w:val="center"/>
        <w:rPr>
          <w:b/>
          <w:sz w:val="28"/>
          <w:szCs w:val="28"/>
        </w:rPr>
      </w:pPr>
    </w:p>
    <w:p w14:paraId="0DAE3913" w14:textId="77777777" w:rsidR="00862985" w:rsidRDefault="00862985" w:rsidP="00862985">
      <w:pPr>
        <w:pStyle w:val="Normal1"/>
        <w:jc w:val="center"/>
      </w:pPr>
      <w:r>
        <w:rPr>
          <w:b/>
          <w:sz w:val="28"/>
          <w:szCs w:val="28"/>
        </w:rPr>
        <w:t>Parental Permission Form</w:t>
      </w:r>
    </w:p>
    <w:p w14:paraId="6FD045B9" w14:textId="77777777" w:rsidR="00862985" w:rsidRDefault="00862985" w:rsidP="00862985">
      <w:pPr>
        <w:pStyle w:val="Normal1"/>
        <w:jc w:val="center"/>
      </w:pPr>
      <w:r>
        <w:rPr>
          <w:b/>
          <w:sz w:val="28"/>
          <w:szCs w:val="28"/>
        </w:rPr>
        <w:t xml:space="preserve">General Technology Use </w:t>
      </w:r>
    </w:p>
    <w:p w14:paraId="240FB069" w14:textId="77777777" w:rsidR="00862985" w:rsidRDefault="00862985" w:rsidP="00862985">
      <w:pPr>
        <w:pStyle w:val="Normal1"/>
        <w:jc w:val="center"/>
      </w:pPr>
      <w:r>
        <w:rPr>
          <w:b/>
          <w:sz w:val="28"/>
          <w:szCs w:val="28"/>
        </w:rPr>
        <w:t>Grades 4-8</w:t>
      </w:r>
    </w:p>
    <w:p w14:paraId="08EF7CB2" w14:textId="77777777" w:rsidR="00862985" w:rsidRDefault="00862985" w:rsidP="00862985">
      <w:pPr>
        <w:pStyle w:val="Normal1"/>
        <w:jc w:val="center"/>
      </w:pPr>
    </w:p>
    <w:tbl>
      <w:tblPr>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1"/>
        <w:gridCol w:w="747"/>
      </w:tblGrid>
      <w:tr w:rsidR="00862985" w14:paraId="4944E061" w14:textId="77777777" w:rsidTr="00673618">
        <w:trPr>
          <w:trHeight w:val="660"/>
        </w:trPr>
        <w:tc>
          <w:tcPr>
            <w:tcW w:w="9711" w:type="dxa"/>
            <w:vAlign w:val="center"/>
          </w:tcPr>
          <w:p w14:paraId="668F7641" w14:textId="77777777" w:rsidR="00862985" w:rsidRDefault="00862985" w:rsidP="00673618">
            <w:pPr>
              <w:pStyle w:val="Normal1"/>
              <w:numPr>
                <w:ilvl w:val="0"/>
                <w:numId w:val="1"/>
              </w:numPr>
              <w:ind w:hanging="360"/>
              <w:contextualSpacing/>
            </w:pPr>
            <w:r>
              <w:t xml:space="preserve">I grant permission for my child to use a school/teacher created class account for classroom projects and assignments, such as but not limited to: </w:t>
            </w:r>
            <w:r w:rsidRPr="007213C2">
              <w:rPr>
                <w:i/>
              </w:rPr>
              <w:t xml:space="preserve">Google Apps for Education; Edmodo and </w:t>
            </w:r>
            <w:proofErr w:type="spellStart"/>
            <w:r w:rsidRPr="007213C2">
              <w:rPr>
                <w:i/>
              </w:rPr>
              <w:t>Socrative</w:t>
            </w:r>
            <w:proofErr w:type="spellEnd"/>
            <w:r w:rsidRPr="007213C2">
              <w:rPr>
                <w:i/>
              </w:rPr>
              <w:t>.</w:t>
            </w:r>
            <w:r>
              <w:t xml:space="preserve"> </w:t>
            </w:r>
          </w:p>
        </w:tc>
        <w:tc>
          <w:tcPr>
            <w:tcW w:w="747" w:type="dxa"/>
          </w:tcPr>
          <w:p w14:paraId="28B8814B" w14:textId="77777777" w:rsidR="00862985" w:rsidRDefault="00862985" w:rsidP="00673618">
            <w:pPr>
              <w:pStyle w:val="Normal1"/>
            </w:pPr>
          </w:p>
        </w:tc>
      </w:tr>
      <w:tr w:rsidR="00862985" w14:paraId="75F2CAD9" w14:textId="77777777" w:rsidTr="00673618">
        <w:trPr>
          <w:trHeight w:val="660"/>
        </w:trPr>
        <w:tc>
          <w:tcPr>
            <w:tcW w:w="9711" w:type="dxa"/>
            <w:vAlign w:val="center"/>
          </w:tcPr>
          <w:p w14:paraId="7260C3AD" w14:textId="77777777" w:rsidR="00862985" w:rsidRDefault="00862985" w:rsidP="00673618">
            <w:pPr>
              <w:pStyle w:val="Normal1"/>
              <w:numPr>
                <w:ilvl w:val="0"/>
                <w:numId w:val="1"/>
              </w:numPr>
              <w:ind w:hanging="360"/>
            </w:pPr>
            <w:r>
              <w:t xml:space="preserve">I grant permission for my child’s </w:t>
            </w:r>
            <w:r>
              <w:rPr>
                <w:b/>
              </w:rPr>
              <w:t xml:space="preserve">work </w:t>
            </w:r>
            <w:r>
              <w:t>to be published on the school web site, the classroom wiki, and/or on other student classroom sites as prescribed by the teacher and/or school administration</w:t>
            </w:r>
          </w:p>
        </w:tc>
        <w:tc>
          <w:tcPr>
            <w:tcW w:w="747" w:type="dxa"/>
          </w:tcPr>
          <w:p w14:paraId="053FA6E8" w14:textId="77777777" w:rsidR="00862985" w:rsidRDefault="00862985" w:rsidP="00673618">
            <w:pPr>
              <w:pStyle w:val="Normal1"/>
            </w:pPr>
          </w:p>
        </w:tc>
      </w:tr>
      <w:tr w:rsidR="00862985" w14:paraId="459BB5FE" w14:textId="77777777" w:rsidTr="00673618">
        <w:trPr>
          <w:trHeight w:val="660"/>
        </w:trPr>
        <w:tc>
          <w:tcPr>
            <w:tcW w:w="9711" w:type="dxa"/>
            <w:vAlign w:val="center"/>
          </w:tcPr>
          <w:p w14:paraId="7E5CEC5A" w14:textId="77777777" w:rsidR="00862985" w:rsidRDefault="00862985" w:rsidP="00673618">
            <w:pPr>
              <w:pStyle w:val="Normal1"/>
              <w:numPr>
                <w:ilvl w:val="0"/>
                <w:numId w:val="3"/>
              </w:numPr>
              <w:ind w:hanging="360"/>
              <w:contextualSpacing/>
            </w:pPr>
            <w:r>
              <w:t xml:space="preserve">I grant permission to the school to permit my child to participate in </w:t>
            </w:r>
            <w:r>
              <w:rPr>
                <w:b/>
              </w:rPr>
              <w:t>supervised interviews</w:t>
            </w:r>
            <w:r>
              <w:t xml:space="preserve"> with the news media concerning events related to the school and its programs</w:t>
            </w:r>
          </w:p>
        </w:tc>
        <w:tc>
          <w:tcPr>
            <w:tcW w:w="747" w:type="dxa"/>
          </w:tcPr>
          <w:p w14:paraId="4DE42CE9" w14:textId="77777777" w:rsidR="00862985" w:rsidRDefault="00862985" w:rsidP="00673618">
            <w:pPr>
              <w:pStyle w:val="Normal1"/>
            </w:pPr>
          </w:p>
        </w:tc>
      </w:tr>
      <w:tr w:rsidR="00862985" w14:paraId="27CB5FB6" w14:textId="77777777" w:rsidTr="00673618">
        <w:trPr>
          <w:trHeight w:val="660"/>
        </w:trPr>
        <w:tc>
          <w:tcPr>
            <w:tcW w:w="9711" w:type="dxa"/>
            <w:vAlign w:val="center"/>
          </w:tcPr>
          <w:p w14:paraId="01A1B8D4" w14:textId="5BB96D14" w:rsidR="00862985" w:rsidRDefault="00862985" w:rsidP="00673618">
            <w:pPr>
              <w:pStyle w:val="Normal1"/>
              <w:numPr>
                <w:ilvl w:val="0"/>
                <w:numId w:val="1"/>
              </w:numPr>
              <w:ind w:hanging="360"/>
            </w:pPr>
            <w:r>
              <w:rPr>
                <w:b/>
              </w:rPr>
              <w:t xml:space="preserve">Photo Release: </w:t>
            </w:r>
            <w:r>
              <w:t xml:space="preserve"> I grant permission to the Archdiocese of Philadelphia and </w:t>
            </w:r>
            <w:r w:rsidR="00312776">
              <w:rPr>
                <w:b/>
                <w:i/>
              </w:rPr>
              <w:t xml:space="preserve">Holy Cross School </w:t>
            </w:r>
            <w:r>
              <w:t xml:space="preserve">to reproduce, copyright, publish, circulate or otherwise use any school pictures of my child produced by the Archdiocese of Philadelphia or </w:t>
            </w:r>
            <w:r w:rsidR="00E71FE9">
              <w:rPr>
                <w:b/>
                <w:i/>
              </w:rPr>
              <w:t>Holy Cross School</w:t>
            </w:r>
            <w:r>
              <w:t>. This authorization and release covers the use of said school pictures in any published form and any media of advertising publicity including the list below</w:t>
            </w:r>
          </w:p>
          <w:p w14:paraId="343C518B" w14:textId="77777777" w:rsidR="00862985" w:rsidRDefault="00862985" w:rsidP="00673618">
            <w:pPr>
              <w:pStyle w:val="Normal1"/>
              <w:ind w:left="720"/>
            </w:pPr>
            <w:r>
              <w:t xml:space="preserve">          I also understand that our school and my child may be identified by name and I fully understand that this is a complete release of all claims against the Archdiocese of Philadelphia or any other person, firm or corporation by reason of any such use of such school pictures.         </w:t>
            </w:r>
          </w:p>
          <w:p w14:paraId="091101A4" w14:textId="77777777" w:rsidR="00862985" w:rsidRDefault="00862985" w:rsidP="00673618">
            <w:pPr>
              <w:pStyle w:val="Normal1"/>
              <w:numPr>
                <w:ilvl w:val="0"/>
                <w:numId w:val="1"/>
              </w:numPr>
              <w:ind w:hanging="360"/>
            </w:pPr>
            <w:r>
              <w:t xml:space="preserve">This photo release includes all the following: </w:t>
            </w:r>
          </w:p>
          <w:p w14:paraId="6C789BC6" w14:textId="77777777" w:rsidR="00862985" w:rsidRDefault="00862985" w:rsidP="00673618">
            <w:pPr>
              <w:pStyle w:val="Normal1"/>
              <w:numPr>
                <w:ilvl w:val="1"/>
                <w:numId w:val="1"/>
              </w:numPr>
              <w:ind w:hanging="360"/>
              <w:contextualSpacing/>
            </w:pPr>
            <w:r>
              <w:t xml:space="preserve">School, Class, or Archdiocesan websites </w:t>
            </w:r>
          </w:p>
          <w:p w14:paraId="69FCDD0C" w14:textId="77777777" w:rsidR="00862985" w:rsidRDefault="00862985" w:rsidP="00673618">
            <w:pPr>
              <w:pStyle w:val="Normal1"/>
              <w:numPr>
                <w:ilvl w:val="1"/>
                <w:numId w:val="1"/>
              </w:numPr>
              <w:ind w:hanging="360"/>
            </w:pPr>
            <w:r>
              <w:t>School newsletters and printed materials including the yearbook</w:t>
            </w:r>
          </w:p>
          <w:p w14:paraId="24B8FCFD" w14:textId="77777777" w:rsidR="00862985" w:rsidRDefault="00862985" w:rsidP="00673618">
            <w:pPr>
              <w:pStyle w:val="Normal1"/>
              <w:numPr>
                <w:ilvl w:val="1"/>
                <w:numId w:val="1"/>
              </w:numPr>
              <w:ind w:hanging="360"/>
            </w:pPr>
            <w:r>
              <w:t>Newspapers</w:t>
            </w:r>
          </w:p>
          <w:p w14:paraId="67CE3167" w14:textId="77777777" w:rsidR="00862985" w:rsidRDefault="00862985" w:rsidP="00673618">
            <w:pPr>
              <w:pStyle w:val="Normal1"/>
              <w:numPr>
                <w:ilvl w:val="1"/>
                <w:numId w:val="1"/>
              </w:numPr>
              <w:ind w:hanging="360"/>
            </w:pPr>
            <w:r>
              <w:t>Social Network pages.  Students names will not be printed on Facebook or other Social Media</w:t>
            </w:r>
          </w:p>
        </w:tc>
        <w:tc>
          <w:tcPr>
            <w:tcW w:w="747" w:type="dxa"/>
          </w:tcPr>
          <w:p w14:paraId="6C4A1ECC" w14:textId="77777777" w:rsidR="00862985" w:rsidRDefault="00862985" w:rsidP="00673618">
            <w:pPr>
              <w:pStyle w:val="Normal1"/>
              <w:pBdr>
                <w:bottom w:val="single" w:sz="6" w:space="1" w:color="auto"/>
              </w:pBdr>
            </w:pPr>
          </w:p>
          <w:p w14:paraId="728C64E7" w14:textId="77777777" w:rsidR="00862985" w:rsidRDefault="00862985" w:rsidP="00673618">
            <w:pPr>
              <w:pStyle w:val="Normal1"/>
              <w:pBdr>
                <w:bottom w:val="single" w:sz="6" w:space="1" w:color="auto"/>
              </w:pBdr>
            </w:pPr>
          </w:p>
          <w:p w14:paraId="0F07E83C" w14:textId="77777777" w:rsidR="00862985" w:rsidRDefault="00862985" w:rsidP="00673618">
            <w:pPr>
              <w:pStyle w:val="Normal1"/>
              <w:pBdr>
                <w:bottom w:val="single" w:sz="6" w:space="1" w:color="auto"/>
              </w:pBdr>
            </w:pPr>
          </w:p>
          <w:p w14:paraId="3D64F214" w14:textId="77777777" w:rsidR="00862985" w:rsidRDefault="00862985" w:rsidP="00673618">
            <w:pPr>
              <w:pStyle w:val="Normal1"/>
              <w:pBdr>
                <w:bottom w:val="single" w:sz="6" w:space="1" w:color="auto"/>
              </w:pBdr>
            </w:pPr>
          </w:p>
          <w:p w14:paraId="64A7D084" w14:textId="77777777" w:rsidR="00862985" w:rsidRDefault="00862985" w:rsidP="00673618">
            <w:pPr>
              <w:pStyle w:val="Normal1"/>
              <w:pBdr>
                <w:bottom w:val="single" w:sz="6" w:space="1" w:color="auto"/>
              </w:pBdr>
            </w:pPr>
          </w:p>
          <w:p w14:paraId="14F73D56" w14:textId="77777777" w:rsidR="00862985" w:rsidRDefault="00862985" w:rsidP="00673618">
            <w:pPr>
              <w:pStyle w:val="Normal1"/>
              <w:pBdr>
                <w:bottom w:val="single" w:sz="6" w:space="1" w:color="auto"/>
              </w:pBdr>
            </w:pPr>
          </w:p>
          <w:p w14:paraId="6BF8B680" w14:textId="77777777" w:rsidR="00862985" w:rsidRDefault="00862985" w:rsidP="00673618">
            <w:pPr>
              <w:pStyle w:val="Normal1"/>
              <w:pBdr>
                <w:bottom w:val="single" w:sz="6" w:space="1" w:color="auto"/>
              </w:pBdr>
            </w:pPr>
          </w:p>
          <w:p w14:paraId="3F7E376C" w14:textId="77777777" w:rsidR="00862985" w:rsidRDefault="00862985" w:rsidP="00673618">
            <w:pPr>
              <w:pStyle w:val="Normal1"/>
              <w:pBdr>
                <w:bottom w:val="single" w:sz="6" w:space="1" w:color="auto"/>
              </w:pBdr>
            </w:pPr>
          </w:p>
          <w:p w14:paraId="68210BDD" w14:textId="77777777" w:rsidR="00862985" w:rsidRDefault="00862985" w:rsidP="00673618">
            <w:pPr>
              <w:pStyle w:val="Normal1"/>
              <w:pBdr>
                <w:bottom w:val="single" w:sz="6" w:space="1" w:color="auto"/>
              </w:pBdr>
            </w:pPr>
          </w:p>
          <w:p w14:paraId="56D11120" w14:textId="77777777" w:rsidR="00862985" w:rsidRDefault="00862985" w:rsidP="00673618">
            <w:pPr>
              <w:pStyle w:val="Normal1"/>
              <w:pBdr>
                <w:bottom w:val="single" w:sz="6" w:space="1" w:color="auto"/>
              </w:pBdr>
            </w:pPr>
          </w:p>
          <w:p w14:paraId="2D8ACB6C" w14:textId="77777777" w:rsidR="00862985" w:rsidRDefault="00862985" w:rsidP="00673618">
            <w:pPr>
              <w:pStyle w:val="Normal1"/>
              <w:pBdr>
                <w:bottom w:val="single" w:sz="6" w:space="1" w:color="auto"/>
              </w:pBdr>
            </w:pPr>
          </w:p>
          <w:p w14:paraId="40AABD0F" w14:textId="77777777" w:rsidR="00862985" w:rsidRDefault="00862985" w:rsidP="00673618">
            <w:pPr>
              <w:pStyle w:val="Normal1"/>
            </w:pPr>
          </w:p>
          <w:p w14:paraId="7123C595" w14:textId="77777777" w:rsidR="00862985" w:rsidRDefault="00862985" w:rsidP="00673618">
            <w:pPr>
              <w:pStyle w:val="Normal1"/>
              <w:pBdr>
                <w:top w:val="single" w:sz="6" w:space="1" w:color="auto"/>
                <w:bottom w:val="single" w:sz="6" w:space="1" w:color="auto"/>
              </w:pBdr>
            </w:pPr>
          </w:p>
          <w:p w14:paraId="045FDCDE" w14:textId="77777777" w:rsidR="00862985" w:rsidRDefault="00862985" w:rsidP="00673618">
            <w:pPr>
              <w:pStyle w:val="Normal1"/>
              <w:pBdr>
                <w:bottom w:val="single" w:sz="6" w:space="1" w:color="auto"/>
                <w:between w:val="single" w:sz="6" w:space="1" w:color="auto"/>
              </w:pBdr>
            </w:pPr>
          </w:p>
          <w:p w14:paraId="6CA8EE50" w14:textId="77777777" w:rsidR="00862985" w:rsidRDefault="00862985" w:rsidP="00673618">
            <w:pPr>
              <w:pStyle w:val="Normal1"/>
            </w:pPr>
          </w:p>
        </w:tc>
      </w:tr>
      <w:tr w:rsidR="00862985" w14:paraId="3FFEAACA" w14:textId="77777777" w:rsidTr="00673618">
        <w:trPr>
          <w:trHeight w:val="660"/>
        </w:trPr>
        <w:tc>
          <w:tcPr>
            <w:tcW w:w="9711" w:type="dxa"/>
            <w:vAlign w:val="center"/>
          </w:tcPr>
          <w:p w14:paraId="40238B47" w14:textId="0E12F32B" w:rsidR="00862985" w:rsidRDefault="00862985" w:rsidP="00673618">
            <w:pPr>
              <w:pStyle w:val="Normal1"/>
              <w:numPr>
                <w:ilvl w:val="0"/>
                <w:numId w:val="2"/>
              </w:numPr>
              <w:ind w:hanging="360"/>
              <w:contextualSpacing/>
              <w:rPr>
                <w:b/>
              </w:rPr>
            </w:pPr>
            <w:r>
              <w:t xml:space="preserve"> I understand that this form will be used during the entire time that my child attends </w:t>
            </w:r>
            <w:r w:rsidR="00E71FE9">
              <w:rPr>
                <w:b/>
                <w:i/>
              </w:rPr>
              <w:t>Holy Cross School</w:t>
            </w:r>
            <w:bookmarkStart w:id="0" w:name="_GoBack"/>
            <w:bookmarkEnd w:id="0"/>
            <w:r>
              <w:rPr>
                <w:b/>
                <w:i/>
              </w:rPr>
              <w:t xml:space="preserve"> </w:t>
            </w:r>
            <w:r>
              <w:t xml:space="preserve">for grades 4-8.  If I would like to change it, I will submit another form.  The form is available on </w:t>
            </w:r>
            <w:r w:rsidR="00312776">
              <w:rPr>
                <w:b/>
                <w:i/>
              </w:rPr>
              <w:t xml:space="preserve">the Holy Cross </w:t>
            </w:r>
            <w:proofErr w:type="gramStart"/>
            <w:r w:rsidR="00312776">
              <w:rPr>
                <w:b/>
                <w:i/>
              </w:rPr>
              <w:t xml:space="preserve">School </w:t>
            </w:r>
            <w:r>
              <w:rPr>
                <w:b/>
                <w:i/>
              </w:rPr>
              <w:t xml:space="preserve"> </w:t>
            </w:r>
            <w:r>
              <w:t>website</w:t>
            </w:r>
            <w:proofErr w:type="gramEnd"/>
            <w:r>
              <w:t>.</w:t>
            </w:r>
          </w:p>
        </w:tc>
        <w:tc>
          <w:tcPr>
            <w:tcW w:w="747" w:type="dxa"/>
          </w:tcPr>
          <w:p w14:paraId="2EA30B8B" w14:textId="77777777" w:rsidR="00862985" w:rsidRDefault="00862985" w:rsidP="00673618">
            <w:pPr>
              <w:pStyle w:val="Normal1"/>
            </w:pPr>
          </w:p>
        </w:tc>
      </w:tr>
    </w:tbl>
    <w:p w14:paraId="27EAD250" w14:textId="77777777" w:rsidR="00862985" w:rsidRDefault="00862985" w:rsidP="00862985">
      <w:pPr>
        <w:pStyle w:val="Normal1"/>
      </w:pPr>
    </w:p>
    <w:p w14:paraId="7693131D" w14:textId="77777777" w:rsidR="00862985" w:rsidRDefault="00862985" w:rsidP="00862985">
      <w:pPr>
        <w:pStyle w:val="Normal1"/>
      </w:pPr>
    </w:p>
    <w:p w14:paraId="03512764" w14:textId="77777777" w:rsidR="00862985" w:rsidRDefault="00862985" w:rsidP="00862985">
      <w:pPr>
        <w:pStyle w:val="Normal1"/>
        <w:ind w:left="720"/>
      </w:pPr>
      <w:r>
        <w:t xml:space="preserve">I have read, understand, and agree to all of the above.  I hereby warrant that I am free to give this permission. </w:t>
      </w:r>
      <w:r>
        <w:rPr>
          <w:noProof/>
        </w:rPr>
        <mc:AlternateContent>
          <mc:Choice Requires="wps">
            <w:drawing>
              <wp:anchor distT="0" distB="0" distL="114300" distR="114300" simplePos="0" relativeHeight="251659264" behindDoc="0" locked="0" layoutInCell="0" hidden="0" allowOverlap="1" wp14:anchorId="6D05F332" wp14:editId="184FAD64">
                <wp:simplePos x="0" y="0"/>
                <wp:positionH relativeFrom="margin">
                  <wp:posOffset>12700</wp:posOffset>
                </wp:positionH>
                <wp:positionV relativeFrom="paragraph">
                  <wp:posOffset>0</wp:posOffset>
                </wp:positionV>
                <wp:extent cx="266700" cy="190500"/>
                <wp:effectExtent l="0" t="0" r="0" b="0"/>
                <wp:wrapNone/>
                <wp:docPr id="2" name="Rounded Rectangle 2"/>
                <wp:cNvGraphicFramePr/>
                <a:graphic xmlns:a="http://schemas.openxmlformats.org/drawingml/2006/main">
                  <a:graphicData uri="http://schemas.microsoft.com/office/word/2010/wordprocessingShape">
                    <wps:wsp>
                      <wps:cNvSpPr/>
                      <wps:spPr>
                        <a:xfrm>
                          <a:off x="5212650" y="3689512"/>
                          <a:ext cx="266699" cy="180975"/>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14:paraId="24281AAD" w14:textId="77777777" w:rsidR="00862985" w:rsidRDefault="00862985" w:rsidP="00862985">
                            <w:pPr>
                              <w:pStyle w:val="Normal1"/>
                              <w:textDirection w:val="btLr"/>
                            </w:pPr>
                          </w:p>
                        </w:txbxContent>
                      </wps:txbx>
                      <wps:bodyPr lIns="91425" tIns="91425" rIns="91425" bIns="91425" anchor="ctr" anchorCtr="0"/>
                    </wps:wsp>
                  </a:graphicData>
                </a:graphic>
              </wp:anchor>
            </w:drawing>
          </mc:Choice>
          <mc:Fallback xmlns:mo="http://schemas.microsoft.com/office/mac/office/2008/main" xmlns:mv="urn:schemas-microsoft-com:mac:vml">
            <w:pict>
              <v:roundrect id="Rounded Rectangle 2" o:spid="_x0000_s1026" style="position:absolute;left:0;text-align:left;margin-left:1pt;margin-top:0;width:21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" o:allowincell="f">
                <v:stroke joinstyle="miter"/>
                <v:textbox inset="91425emu,91425emu,91425emu,91425emu">
                  <w:txbxContent>
                    <w:p w14:paraId="24281AAD" w14:textId="77777777" w:rsidR="00862985" w:rsidRDefault="00862985" w:rsidP="00862985">
                      <w:pPr>
                        <w:pStyle w:val="normal0"/>
                        <w:textDirection w:val="btLr"/>
                      </w:pPr>
                    </w:p>
                  </w:txbxContent>
                </v:textbox>
                <w10:wrap anchorx="margin"/>
              </v:roundrect>
            </w:pict>
          </mc:Fallback>
        </mc:AlternateContent>
      </w:r>
    </w:p>
    <w:p w14:paraId="5B60D183" w14:textId="77777777" w:rsidR="00862985" w:rsidRDefault="00862985" w:rsidP="00862985">
      <w:pPr>
        <w:pStyle w:val="Normal1"/>
        <w:ind w:firstLine="720"/>
      </w:pPr>
      <w:r>
        <w:rPr>
          <w:noProof/>
        </w:rPr>
        <mc:AlternateContent>
          <mc:Choice Requires="wps">
            <w:drawing>
              <wp:anchor distT="0" distB="0" distL="114300" distR="114300" simplePos="0" relativeHeight="251660288" behindDoc="0" locked="0" layoutInCell="0" hidden="0" allowOverlap="1" wp14:anchorId="43BBA248" wp14:editId="104D6C8A">
                <wp:simplePos x="0" y="0"/>
                <wp:positionH relativeFrom="margin">
                  <wp:posOffset>12700</wp:posOffset>
                </wp:positionH>
                <wp:positionV relativeFrom="paragraph">
                  <wp:posOffset>152400</wp:posOffset>
                </wp:positionV>
                <wp:extent cx="266700" cy="190500"/>
                <wp:effectExtent l="0" t="0" r="0" b="0"/>
                <wp:wrapNone/>
                <wp:docPr id="1" name="Rounded Rectangle 1"/>
                <wp:cNvGraphicFramePr/>
                <a:graphic xmlns:a="http://schemas.openxmlformats.org/drawingml/2006/main">
                  <a:graphicData uri="http://schemas.microsoft.com/office/word/2010/wordprocessingShape">
                    <wps:wsp>
                      <wps:cNvSpPr/>
                      <wps:spPr>
                        <a:xfrm>
                          <a:off x="5212650" y="3689512"/>
                          <a:ext cx="266699" cy="180975"/>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14:paraId="1DB73077" w14:textId="77777777" w:rsidR="00862985" w:rsidRDefault="00862985" w:rsidP="00862985">
                            <w:pPr>
                              <w:pStyle w:val="Normal1"/>
                              <w:textDirection w:val="btLr"/>
                            </w:pPr>
                          </w:p>
                        </w:txbxContent>
                      </wps:txbx>
                      <wps:bodyPr lIns="91425" tIns="91425" rIns="91425" bIns="91425" anchor="ctr" anchorCtr="0"/>
                    </wps:wsp>
                  </a:graphicData>
                </a:graphic>
              </wp:anchor>
            </w:drawing>
          </mc:Choice>
          <mc:Fallback xmlns:mo="http://schemas.microsoft.com/office/mac/office/2008/main" xmlns:mv="urn:schemas-microsoft-com:mac:vml">
            <w:pict>
              <v:roundrect id="Rounded Rectangle 1" o:spid="_x0000_s1027" style="position:absolute;left:0;text-align:left;margin-left:1pt;margin-top:12pt;width:21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" o:allowincell="f">
                <v:stroke joinstyle="miter"/>
                <v:textbox inset="91425emu,91425emu,91425emu,91425emu">
                  <w:txbxContent>
                    <w:p w14:paraId="1DB73077" w14:textId="77777777" w:rsidR="00862985" w:rsidRDefault="00862985" w:rsidP="00862985">
                      <w:pPr>
                        <w:pStyle w:val="normal0"/>
                        <w:textDirection w:val="btLr"/>
                      </w:pPr>
                    </w:p>
                  </w:txbxContent>
                </v:textbox>
                <w10:wrap anchorx="margin"/>
              </v:roundrect>
            </w:pict>
          </mc:Fallback>
        </mc:AlternateContent>
      </w:r>
    </w:p>
    <w:p w14:paraId="2C52728C" w14:textId="77777777" w:rsidR="00862985" w:rsidRDefault="00862985" w:rsidP="00862985">
      <w:pPr>
        <w:pStyle w:val="Normal1"/>
        <w:ind w:left="720"/>
      </w:pPr>
      <w:r>
        <w:t>I have read, understand, and agree to the ones I have checked.  I hereby warrant that I am free to give this permission.</w:t>
      </w:r>
    </w:p>
    <w:p w14:paraId="72013B2D" w14:textId="77777777" w:rsidR="00862985" w:rsidRDefault="00862985" w:rsidP="00862985">
      <w:pPr>
        <w:pStyle w:val="Normal1"/>
      </w:pPr>
    </w:p>
    <w:tbl>
      <w:tblPr>
        <w:tblW w:w="100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8"/>
      </w:tblGrid>
      <w:tr w:rsidR="00862985" w14:paraId="4BB87DA1" w14:textId="77777777" w:rsidTr="00673618">
        <w:trPr>
          <w:trHeight w:val="340"/>
        </w:trPr>
        <w:tc>
          <w:tcPr>
            <w:tcW w:w="10038" w:type="dxa"/>
          </w:tcPr>
          <w:p w14:paraId="344810C7" w14:textId="77777777" w:rsidR="00862985" w:rsidRDefault="00862985" w:rsidP="00673618">
            <w:pPr>
              <w:pStyle w:val="Normal1"/>
            </w:pPr>
            <w:r>
              <w:t xml:space="preserve">Student’s Name:                                                                                                   </w:t>
            </w:r>
          </w:p>
        </w:tc>
      </w:tr>
      <w:tr w:rsidR="00862985" w14:paraId="62316361" w14:textId="77777777" w:rsidTr="00673618">
        <w:trPr>
          <w:trHeight w:val="340"/>
        </w:trPr>
        <w:tc>
          <w:tcPr>
            <w:tcW w:w="10038" w:type="dxa"/>
          </w:tcPr>
          <w:p w14:paraId="7FB8736F" w14:textId="77777777" w:rsidR="00862985" w:rsidRDefault="00862985" w:rsidP="00673618">
            <w:pPr>
              <w:pStyle w:val="Normal1"/>
            </w:pPr>
            <w:r>
              <w:t>Parent’s Name:</w:t>
            </w:r>
          </w:p>
        </w:tc>
      </w:tr>
      <w:tr w:rsidR="00862985" w14:paraId="75B707B4" w14:textId="77777777" w:rsidTr="00673618">
        <w:trPr>
          <w:trHeight w:val="340"/>
        </w:trPr>
        <w:tc>
          <w:tcPr>
            <w:tcW w:w="10038" w:type="dxa"/>
          </w:tcPr>
          <w:p w14:paraId="1BBE7C66" w14:textId="77777777" w:rsidR="00862985" w:rsidRDefault="00862985" w:rsidP="00673618">
            <w:pPr>
              <w:pStyle w:val="Normal1"/>
            </w:pPr>
            <w:r>
              <w:t xml:space="preserve">Parent Signature:                                                                                                   </w:t>
            </w:r>
          </w:p>
        </w:tc>
      </w:tr>
      <w:tr w:rsidR="00862985" w14:paraId="2C481AEF" w14:textId="77777777" w:rsidTr="00673618">
        <w:trPr>
          <w:trHeight w:val="340"/>
        </w:trPr>
        <w:tc>
          <w:tcPr>
            <w:tcW w:w="10038" w:type="dxa"/>
          </w:tcPr>
          <w:p w14:paraId="09AF7C81" w14:textId="77777777" w:rsidR="00862985" w:rsidRDefault="00862985" w:rsidP="00673618">
            <w:pPr>
              <w:pStyle w:val="Normal1"/>
            </w:pPr>
            <w:r>
              <w:t xml:space="preserve">Date: </w:t>
            </w:r>
          </w:p>
        </w:tc>
      </w:tr>
    </w:tbl>
    <w:p w14:paraId="653E13E5" w14:textId="77777777" w:rsidR="00862985" w:rsidRDefault="00862985" w:rsidP="00862985">
      <w:pPr>
        <w:pStyle w:val="Normal1"/>
      </w:pPr>
    </w:p>
    <w:p w14:paraId="198E2690" w14:textId="77777777" w:rsidR="00862985" w:rsidRDefault="00862985" w:rsidP="00862985">
      <w:pPr>
        <w:pStyle w:val="Normal1"/>
      </w:pPr>
    </w:p>
    <w:p w14:paraId="7D6A2B24" w14:textId="77777777" w:rsidR="00862985" w:rsidRDefault="00862985" w:rsidP="00862985">
      <w:pPr>
        <w:pStyle w:val="Normal1"/>
      </w:pPr>
    </w:p>
    <w:p w14:paraId="5A0E2ED0" w14:textId="77777777" w:rsidR="00D6382A" w:rsidRDefault="00D6382A" w:rsidP="002A72A8"/>
    <w:p w14:paraId="78E4D7F1" w14:textId="77777777" w:rsidR="002A72A8" w:rsidRDefault="002A72A8" w:rsidP="002A72A8"/>
    <w:sectPr w:rsidR="002A72A8" w:rsidSect="00862985">
      <w:headerReference w:type="default" r:id="rId9"/>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9779" w14:textId="77777777" w:rsidR="00AC49A8" w:rsidRDefault="00AC49A8" w:rsidP="002A72A8">
      <w:r>
        <w:separator/>
      </w:r>
    </w:p>
  </w:endnote>
  <w:endnote w:type="continuationSeparator" w:id="0">
    <w:p w14:paraId="7BDAC49B" w14:textId="77777777" w:rsidR="00AC49A8" w:rsidRDefault="00AC49A8" w:rsidP="002A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2D73D" w14:textId="77777777" w:rsidR="00AC49A8" w:rsidRDefault="00AC49A8" w:rsidP="002A72A8">
      <w:r>
        <w:separator/>
      </w:r>
    </w:p>
  </w:footnote>
  <w:footnote w:type="continuationSeparator" w:id="0">
    <w:p w14:paraId="5552145D" w14:textId="77777777" w:rsidR="00AC49A8" w:rsidRDefault="00AC49A8" w:rsidP="002A7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FB54" w14:textId="77777777" w:rsidR="002A72A8" w:rsidRDefault="002A72A8" w:rsidP="002A72A8">
    <w:pPr>
      <w:pStyle w:val="Header"/>
      <w:jc w:val="center"/>
    </w:pPr>
    <w:r>
      <w:rPr>
        <w:noProof/>
      </w:rPr>
      <w:drawing>
        <wp:inline distT="0" distB="0" distL="0" distR="0" wp14:anchorId="7110F4AE" wp14:editId="3287A761">
          <wp:extent cx="3543300" cy="131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PS Logo Horizontal-CMYK.png"/>
                  <pic:cNvPicPr/>
                </pic:nvPicPr>
                <pic:blipFill>
                  <a:blip r:embed="rId1">
                    <a:extLst>
                      <a:ext uri="{28A0092B-C50C-407E-A947-70E740481C1C}">
                        <a14:useLocalDpi xmlns:a14="http://schemas.microsoft.com/office/drawing/2010/main" val="0"/>
                      </a:ext>
                    </a:extLst>
                  </a:blip>
                  <a:stretch>
                    <a:fillRect/>
                  </a:stretch>
                </pic:blipFill>
                <pic:spPr>
                  <a:xfrm>
                    <a:off x="0" y="0"/>
                    <a:ext cx="3543300" cy="1318075"/>
                  </a:xfrm>
                  <a:prstGeom prst="rect">
                    <a:avLst/>
                  </a:prstGeom>
                </pic:spPr>
              </pic:pic>
            </a:graphicData>
          </a:graphic>
        </wp:inline>
      </w:drawing>
    </w:r>
  </w:p>
  <w:p w14:paraId="7449A32C" w14:textId="77777777" w:rsidR="002A72A8" w:rsidRDefault="002A72A8" w:rsidP="002A72A8">
    <w:pPr>
      <w:pStyle w:val="Header"/>
    </w:pPr>
  </w:p>
  <w:p w14:paraId="4805D122" w14:textId="77777777" w:rsidR="002A72A8" w:rsidRPr="006D6E4C" w:rsidRDefault="002A72A8" w:rsidP="002A72A8">
    <w:pPr>
      <w:pStyle w:val="Header"/>
      <w:rPr>
        <w:sz w:val="20"/>
        <w:szCs w:val="20"/>
      </w:rPr>
    </w:pPr>
    <w:r w:rsidRPr="006D6E4C">
      <w:rPr>
        <w:sz w:val="20"/>
        <w:szCs w:val="20"/>
      </w:rPr>
      <w:t>Director of Technology, PreK-12</w:t>
    </w:r>
  </w:p>
  <w:p w14:paraId="2234F2D3" w14:textId="77777777" w:rsidR="002A72A8" w:rsidRPr="006D6E4C" w:rsidRDefault="002A72A8" w:rsidP="002A72A8">
    <w:pPr>
      <w:pStyle w:val="Header"/>
      <w:rPr>
        <w:sz w:val="20"/>
        <w:szCs w:val="20"/>
      </w:rPr>
    </w:pPr>
    <w:r w:rsidRPr="006D6E4C">
      <w:rPr>
        <w:sz w:val="20"/>
        <w:szCs w:val="20"/>
      </w:rPr>
      <w:t xml:space="preserve">William E. </w:t>
    </w:r>
    <w:proofErr w:type="spellStart"/>
    <w:r w:rsidRPr="006D6E4C">
      <w:rPr>
        <w:sz w:val="20"/>
        <w:szCs w:val="20"/>
      </w:rPr>
      <w:t>Brannick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46C3"/>
    <w:multiLevelType w:val="multilevel"/>
    <w:tmpl w:val="E0523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0C030F"/>
    <w:multiLevelType w:val="hybridMultilevel"/>
    <w:tmpl w:val="0CCEB242"/>
    <w:lvl w:ilvl="0" w:tplc="F06AD7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
    <w:nsid w:val="4CE6488C"/>
    <w:multiLevelType w:val="multilevel"/>
    <w:tmpl w:val="E08038A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94878FB"/>
    <w:multiLevelType w:val="multilevel"/>
    <w:tmpl w:val="16AE7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94B7C44"/>
    <w:multiLevelType w:val="hybridMultilevel"/>
    <w:tmpl w:val="107489F0"/>
    <w:lvl w:ilvl="0" w:tplc="A43C18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A8"/>
    <w:rsid w:val="002A72A8"/>
    <w:rsid w:val="00312776"/>
    <w:rsid w:val="003364C4"/>
    <w:rsid w:val="003A5E26"/>
    <w:rsid w:val="006D6E4C"/>
    <w:rsid w:val="007A5715"/>
    <w:rsid w:val="00862985"/>
    <w:rsid w:val="00AC49A8"/>
    <w:rsid w:val="00D6382A"/>
    <w:rsid w:val="00DF748D"/>
    <w:rsid w:val="00E7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92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5"/>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2A8"/>
    <w:rPr>
      <w:rFonts w:ascii="Lucida Grande" w:hAnsi="Lucida Grande" w:cs="Lucida Grande"/>
      <w:sz w:val="18"/>
      <w:szCs w:val="18"/>
    </w:rPr>
  </w:style>
  <w:style w:type="paragraph" w:styleId="Header">
    <w:name w:val="header"/>
    <w:basedOn w:val="Normal"/>
    <w:link w:val="HeaderChar"/>
    <w:uiPriority w:val="99"/>
    <w:unhideWhenUsed/>
    <w:rsid w:val="002A72A8"/>
    <w:pPr>
      <w:tabs>
        <w:tab w:val="center" w:pos="4320"/>
        <w:tab w:val="right" w:pos="8640"/>
      </w:tabs>
    </w:pPr>
  </w:style>
  <w:style w:type="character" w:customStyle="1" w:styleId="HeaderChar">
    <w:name w:val="Header Char"/>
    <w:basedOn w:val="DefaultParagraphFont"/>
    <w:link w:val="Header"/>
    <w:uiPriority w:val="99"/>
    <w:rsid w:val="002A72A8"/>
  </w:style>
  <w:style w:type="paragraph" w:styleId="Footer">
    <w:name w:val="footer"/>
    <w:basedOn w:val="Normal"/>
    <w:link w:val="FooterChar"/>
    <w:uiPriority w:val="99"/>
    <w:unhideWhenUsed/>
    <w:rsid w:val="002A72A8"/>
    <w:pPr>
      <w:tabs>
        <w:tab w:val="center" w:pos="4320"/>
        <w:tab w:val="right" w:pos="8640"/>
      </w:tabs>
    </w:pPr>
  </w:style>
  <w:style w:type="character" w:customStyle="1" w:styleId="FooterChar">
    <w:name w:val="Footer Char"/>
    <w:basedOn w:val="DefaultParagraphFont"/>
    <w:link w:val="Footer"/>
    <w:uiPriority w:val="99"/>
    <w:rsid w:val="002A72A8"/>
  </w:style>
  <w:style w:type="character" w:styleId="Hyperlink">
    <w:name w:val="Hyperlink"/>
    <w:basedOn w:val="DefaultParagraphFont"/>
    <w:uiPriority w:val="99"/>
    <w:unhideWhenUsed/>
    <w:rsid w:val="00DF748D"/>
    <w:rPr>
      <w:color w:val="0000FF" w:themeColor="hyperlink"/>
      <w:u w:val="single"/>
    </w:rPr>
  </w:style>
  <w:style w:type="paragraph" w:customStyle="1" w:styleId="Normal1">
    <w:name w:val="Normal1"/>
    <w:rsid w:val="00862985"/>
    <w:rPr>
      <w:rFonts w:ascii="Times New Roman" w:eastAsia="Times New Roman" w:hAnsi="Times New Roman" w:cs="Times New Roman"/>
      <w:color w:val="000000"/>
    </w:rPr>
  </w:style>
  <w:style w:type="paragraph" w:styleId="NormalWeb">
    <w:name w:val="Normal (Web)"/>
    <w:basedOn w:val="Normal"/>
    <w:rsid w:val="00862985"/>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85"/>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2A8"/>
    <w:rPr>
      <w:rFonts w:ascii="Lucida Grande" w:hAnsi="Lucida Grande" w:cs="Lucida Grande"/>
      <w:sz w:val="18"/>
      <w:szCs w:val="18"/>
    </w:rPr>
  </w:style>
  <w:style w:type="paragraph" w:styleId="Header">
    <w:name w:val="header"/>
    <w:basedOn w:val="Normal"/>
    <w:link w:val="HeaderChar"/>
    <w:uiPriority w:val="99"/>
    <w:unhideWhenUsed/>
    <w:rsid w:val="002A72A8"/>
    <w:pPr>
      <w:tabs>
        <w:tab w:val="center" w:pos="4320"/>
        <w:tab w:val="right" w:pos="8640"/>
      </w:tabs>
    </w:pPr>
  </w:style>
  <w:style w:type="character" w:customStyle="1" w:styleId="HeaderChar">
    <w:name w:val="Header Char"/>
    <w:basedOn w:val="DefaultParagraphFont"/>
    <w:link w:val="Header"/>
    <w:uiPriority w:val="99"/>
    <w:rsid w:val="002A72A8"/>
  </w:style>
  <w:style w:type="paragraph" w:styleId="Footer">
    <w:name w:val="footer"/>
    <w:basedOn w:val="Normal"/>
    <w:link w:val="FooterChar"/>
    <w:uiPriority w:val="99"/>
    <w:unhideWhenUsed/>
    <w:rsid w:val="002A72A8"/>
    <w:pPr>
      <w:tabs>
        <w:tab w:val="center" w:pos="4320"/>
        <w:tab w:val="right" w:pos="8640"/>
      </w:tabs>
    </w:pPr>
  </w:style>
  <w:style w:type="character" w:customStyle="1" w:styleId="FooterChar">
    <w:name w:val="Footer Char"/>
    <w:basedOn w:val="DefaultParagraphFont"/>
    <w:link w:val="Footer"/>
    <w:uiPriority w:val="99"/>
    <w:rsid w:val="002A72A8"/>
  </w:style>
  <w:style w:type="character" w:styleId="Hyperlink">
    <w:name w:val="Hyperlink"/>
    <w:basedOn w:val="DefaultParagraphFont"/>
    <w:uiPriority w:val="99"/>
    <w:unhideWhenUsed/>
    <w:rsid w:val="00DF748D"/>
    <w:rPr>
      <w:color w:val="0000FF" w:themeColor="hyperlink"/>
      <w:u w:val="single"/>
    </w:rPr>
  </w:style>
  <w:style w:type="paragraph" w:customStyle="1" w:styleId="Normal1">
    <w:name w:val="Normal1"/>
    <w:rsid w:val="00862985"/>
    <w:rPr>
      <w:rFonts w:ascii="Times New Roman" w:eastAsia="Times New Roman" w:hAnsi="Times New Roman" w:cs="Times New Roman"/>
      <w:color w:val="000000"/>
    </w:rPr>
  </w:style>
  <w:style w:type="paragraph" w:styleId="NormalWeb">
    <w:name w:val="Normal (Web)"/>
    <w:basedOn w:val="Normal"/>
    <w:rsid w:val="0086298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schools-phl.org/about-oce/technolog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Philadelphia</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Brannick</dc:creator>
  <cp:lastModifiedBy>Kathleen Fitzpatrick</cp:lastModifiedBy>
  <cp:revision>2</cp:revision>
  <cp:lastPrinted>2017-08-23T15:07:00Z</cp:lastPrinted>
  <dcterms:created xsi:type="dcterms:W3CDTF">2017-08-23T15:11:00Z</dcterms:created>
  <dcterms:modified xsi:type="dcterms:W3CDTF">2017-08-23T15:11:00Z</dcterms:modified>
</cp:coreProperties>
</file>